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560"/>
        <w:jc w:val="left"/>
        <w:rPr>
          <w:rFonts w:eastAsiaTheme="minorEastAsia"/>
          <w:b/>
          <w:color w:val="555555"/>
          <w:kern w:val="0"/>
          <w:sz w:val="28"/>
          <w:szCs w:val="28"/>
        </w:rPr>
      </w:pPr>
      <w:r w:rsidRPr="000A7906">
        <w:rPr>
          <w:rFonts w:eastAsiaTheme="minorEastAsia"/>
          <w:b/>
          <w:color w:val="000000"/>
          <w:kern w:val="0"/>
          <w:sz w:val="28"/>
          <w:szCs w:val="28"/>
        </w:rPr>
        <w:t>附件</w:t>
      </w:r>
      <w:r w:rsidRPr="000A7906">
        <w:rPr>
          <w:rFonts w:eastAsiaTheme="minorEastAsia"/>
          <w:b/>
          <w:color w:val="000000"/>
          <w:kern w:val="0"/>
          <w:sz w:val="28"/>
          <w:szCs w:val="28"/>
        </w:rPr>
        <w:t>1</w:t>
      </w:r>
      <w:r w:rsidRPr="000A7906">
        <w:rPr>
          <w:rFonts w:eastAsiaTheme="minorEastAsia"/>
          <w:b/>
          <w:color w:val="000000"/>
          <w:kern w:val="0"/>
          <w:sz w:val="28"/>
          <w:szCs w:val="28"/>
        </w:rPr>
        <w:t>：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723"/>
        <w:jc w:val="center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b/>
          <w:bCs/>
          <w:color w:val="000000"/>
          <w:kern w:val="0"/>
          <w:sz w:val="28"/>
          <w:szCs w:val="28"/>
        </w:rPr>
        <w:t>《东陆学林》文章格式规范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t>1.</w:t>
      </w:r>
      <w:r w:rsidRPr="000A7906">
        <w:rPr>
          <w:rFonts w:eastAsiaTheme="minorEastAsia"/>
          <w:color w:val="000000"/>
          <w:kern w:val="0"/>
          <w:sz w:val="28"/>
          <w:szCs w:val="28"/>
        </w:rPr>
        <w:t>论文需用</w:t>
      </w:r>
      <w:r w:rsidRPr="000A7906">
        <w:rPr>
          <w:rFonts w:eastAsiaTheme="minorEastAsia"/>
          <w:color w:val="000000"/>
          <w:kern w:val="0"/>
          <w:sz w:val="28"/>
          <w:szCs w:val="28"/>
        </w:rPr>
        <w:t>A4</w:t>
      </w:r>
      <w:r w:rsidRPr="000A7906">
        <w:rPr>
          <w:rFonts w:eastAsiaTheme="minorEastAsia"/>
          <w:color w:val="000000"/>
          <w:kern w:val="0"/>
          <w:sz w:val="28"/>
          <w:szCs w:val="28"/>
        </w:rPr>
        <w:t>纸、宋体小四号字、</w:t>
      </w:r>
      <w:r w:rsidRPr="000A7906">
        <w:rPr>
          <w:rFonts w:eastAsiaTheme="minorEastAsia"/>
          <w:color w:val="000000"/>
          <w:kern w:val="0"/>
          <w:sz w:val="28"/>
          <w:szCs w:val="28"/>
        </w:rPr>
        <w:t>1.5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倍行距打印文稿一份，并附论文电子文档（</w:t>
      </w:r>
      <w:r w:rsidRPr="000A7906">
        <w:rPr>
          <w:rFonts w:eastAsiaTheme="minorEastAsia"/>
          <w:color w:val="000000"/>
          <w:kern w:val="0"/>
          <w:sz w:val="28"/>
          <w:szCs w:val="28"/>
        </w:rPr>
        <w:t>word</w:t>
      </w:r>
      <w:r w:rsidRPr="000A7906">
        <w:rPr>
          <w:rFonts w:eastAsiaTheme="minorEastAsia"/>
          <w:color w:val="000000"/>
          <w:kern w:val="0"/>
          <w:sz w:val="28"/>
          <w:szCs w:val="28"/>
        </w:rPr>
        <w:t>文档）。</w:t>
      </w:r>
      <w:bookmarkStart w:id="0" w:name="_GoBack"/>
      <w:bookmarkEnd w:id="0"/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t>2.</w:t>
      </w:r>
      <w:r w:rsidRPr="000A7906">
        <w:rPr>
          <w:rFonts w:eastAsiaTheme="minorEastAsia"/>
          <w:color w:val="000000"/>
          <w:kern w:val="0"/>
          <w:sz w:val="28"/>
          <w:szCs w:val="28"/>
        </w:rPr>
        <w:t>论文字数不得超过</w:t>
      </w:r>
      <w:r w:rsidRPr="000A7906">
        <w:rPr>
          <w:rFonts w:eastAsiaTheme="minorEastAsia"/>
          <w:color w:val="000000"/>
          <w:kern w:val="0"/>
          <w:sz w:val="28"/>
          <w:szCs w:val="28"/>
        </w:rPr>
        <w:t>5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千字，应有</w:t>
      </w:r>
      <w:r w:rsidRPr="000A7906">
        <w:rPr>
          <w:rFonts w:eastAsiaTheme="minorEastAsia"/>
          <w:color w:val="000000"/>
          <w:kern w:val="0"/>
          <w:sz w:val="28"/>
          <w:szCs w:val="28"/>
        </w:rPr>
        <w:t>250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字以内的中文摘要，</w:t>
      </w:r>
      <w:r w:rsidRPr="000A7906">
        <w:rPr>
          <w:rFonts w:eastAsiaTheme="minorEastAsia"/>
          <w:color w:val="000000"/>
          <w:kern w:val="0"/>
          <w:sz w:val="28"/>
          <w:szCs w:val="28"/>
        </w:rPr>
        <w:t>3</w:t>
      </w:r>
      <w:r w:rsidRPr="000A7906">
        <w:rPr>
          <w:rFonts w:eastAsiaTheme="minorEastAsia"/>
          <w:color w:val="000000"/>
          <w:kern w:val="0"/>
          <w:sz w:val="28"/>
          <w:szCs w:val="28"/>
        </w:rPr>
        <w:t>～</w:t>
      </w:r>
      <w:r w:rsidRPr="000A7906">
        <w:rPr>
          <w:rFonts w:eastAsiaTheme="minorEastAsia"/>
          <w:color w:val="000000"/>
          <w:kern w:val="0"/>
          <w:sz w:val="28"/>
          <w:szCs w:val="28"/>
        </w:rPr>
        <w:t>5</w:t>
      </w:r>
      <w:r w:rsidRPr="000A7906">
        <w:rPr>
          <w:rFonts w:eastAsiaTheme="minorEastAsia"/>
          <w:color w:val="000000"/>
          <w:kern w:val="0"/>
          <w:sz w:val="28"/>
          <w:szCs w:val="28"/>
        </w:rPr>
        <w:t>个关键词。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000000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t>3.</w:t>
      </w:r>
      <w:r w:rsidRPr="000A7906">
        <w:rPr>
          <w:rFonts w:eastAsiaTheme="minorEastAsia"/>
          <w:color w:val="000000"/>
          <w:kern w:val="0"/>
          <w:sz w:val="28"/>
          <w:szCs w:val="28"/>
        </w:rPr>
        <w:t>论文注释一律采用</w:t>
      </w:r>
      <w:r w:rsidRPr="000A7906">
        <w:rPr>
          <w:rFonts w:eastAsiaTheme="minorEastAsia"/>
          <w:b/>
          <w:bCs/>
          <w:color w:val="000000"/>
          <w:kern w:val="0"/>
          <w:sz w:val="28"/>
          <w:szCs w:val="28"/>
        </w:rPr>
        <w:t>脚注</w:t>
      </w:r>
      <w:r w:rsidRPr="000A7906">
        <w:rPr>
          <w:rFonts w:eastAsiaTheme="minorEastAsia"/>
          <w:color w:val="000000"/>
          <w:kern w:val="0"/>
          <w:sz w:val="28"/>
          <w:szCs w:val="28"/>
        </w:rPr>
        <w:t>，序号用带圈的数字序号表示</w:t>
      </w:r>
      <w:r w:rsidRPr="000A7906">
        <w:rPr>
          <w:rFonts w:eastAsiaTheme="minorEastAsia"/>
          <w:color w:val="000000"/>
          <w:kern w:val="0"/>
          <w:sz w:val="28"/>
          <w:szCs w:val="28"/>
        </w:rPr>
        <w:t>(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如</w:t>
      </w:r>
      <w:r w:rsidRPr="000A7906">
        <w:rPr>
          <w:rFonts w:ascii="宋体" w:hAnsi="宋体" w:cs="宋体" w:hint="eastAsia"/>
          <w:color w:val="000000"/>
          <w:kern w:val="0"/>
          <w:sz w:val="28"/>
          <w:szCs w:val="28"/>
        </w:rPr>
        <w:t>①②</w:t>
      </w:r>
      <w:r w:rsidRPr="000A7906">
        <w:rPr>
          <w:rFonts w:eastAsiaTheme="minorEastAsia"/>
          <w:color w:val="000000"/>
          <w:kern w:val="0"/>
          <w:sz w:val="28"/>
          <w:szCs w:val="28"/>
        </w:rPr>
        <w:t>)</w:t>
      </w:r>
      <w:r w:rsidRPr="000A7906">
        <w:rPr>
          <w:rFonts w:eastAsiaTheme="minorEastAsia"/>
          <w:color w:val="000000"/>
          <w:kern w:val="0"/>
          <w:sz w:val="28"/>
          <w:szCs w:val="28"/>
        </w:rPr>
        <w:t>，如：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000000"/>
          <w:kern w:val="0"/>
          <w:sz w:val="28"/>
          <w:szCs w:val="28"/>
        </w:rPr>
      </w:pPr>
      <w:r w:rsidRPr="000A7906">
        <w:rPr>
          <w:rFonts w:ascii="宋体" w:hAnsi="宋体" w:cs="宋体" w:hint="eastAsia"/>
          <w:color w:val="000000"/>
          <w:kern w:val="0"/>
          <w:sz w:val="28"/>
          <w:szCs w:val="28"/>
        </w:rPr>
        <w:t>①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周丽英：《浅析语境与翻译》，载《中国青年政治学院学报》，</w:t>
      </w:r>
      <w:r w:rsidRPr="000A7906">
        <w:rPr>
          <w:rFonts w:eastAsiaTheme="minorEastAsia"/>
          <w:color w:val="000000"/>
          <w:kern w:val="0"/>
          <w:sz w:val="28"/>
          <w:szCs w:val="28"/>
        </w:rPr>
        <w:t>1998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年第</w:t>
      </w:r>
      <w:r w:rsidRPr="000A7906">
        <w:rPr>
          <w:rFonts w:eastAsiaTheme="minorEastAsia"/>
          <w:color w:val="000000"/>
          <w:kern w:val="0"/>
          <w:sz w:val="28"/>
          <w:szCs w:val="28"/>
        </w:rPr>
        <w:t>2</w:t>
      </w:r>
      <w:r w:rsidRPr="000A7906">
        <w:rPr>
          <w:rFonts w:eastAsiaTheme="minorEastAsia"/>
          <w:color w:val="000000"/>
          <w:kern w:val="0"/>
          <w:sz w:val="28"/>
          <w:szCs w:val="28"/>
        </w:rPr>
        <w:t>期。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ascii="宋体" w:hAnsi="宋体" w:cs="宋体" w:hint="eastAsia"/>
          <w:color w:val="000000"/>
          <w:kern w:val="0"/>
          <w:sz w:val="28"/>
          <w:szCs w:val="28"/>
        </w:rPr>
        <w:t>②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周平著：《民族政治学导论》，中国社会科学出版社，</w:t>
      </w:r>
      <w:r w:rsidRPr="000A7906">
        <w:rPr>
          <w:rFonts w:eastAsiaTheme="minorEastAsia"/>
          <w:color w:val="000000"/>
          <w:kern w:val="0"/>
          <w:sz w:val="28"/>
          <w:szCs w:val="28"/>
        </w:rPr>
        <w:t>2001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年</w:t>
      </w:r>
      <w:r w:rsidRPr="000A7906">
        <w:rPr>
          <w:rFonts w:eastAsiaTheme="minorEastAsia"/>
          <w:color w:val="000000"/>
          <w:kern w:val="0"/>
          <w:sz w:val="28"/>
          <w:szCs w:val="28"/>
        </w:rPr>
        <w:t>3</w:t>
      </w:r>
      <w:r w:rsidRPr="000A7906">
        <w:rPr>
          <w:rFonts w:eastAsiaTheme="minorEastAsia"/>
          <w:color w:val="000000"/>
          <w:kern w:val="0"/>
          <w:sz w:val="28"/>
          <w:szCs w:val="28"/>
        </w:rPr>
        <w:t>月版，第</w:t>
      </w:r>
      <w:r w:rsidRPr="000A7906">
        <w:rPr>
          <w:rFonts w:eastAsiaTheme="minorEastAsia"/>
          <w:color w:val="000000"/>
          <w:kern w:val="0"/>
          <w:sz w:val="28"/>
          <w:szCs w:val="28"/>
        </w:rPr>
        <w:t>28</w:t>
      </w:r>
      <w:r w:rsidRPr="000A7906">
        <w:rPr>
          <w:rFonts w:eastAsiaTheme="minorEastAsia"/>
          <w:color w:val="000000"/>
          <w:kern w:val="0"/>
          <w:sz w:val="28"/>
          <w:szCs w:val="28"/>
        </w:rPr>
        <w:t>页。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b/>
          <w:color w:val="555555"/>
          <w:kern w:val="0"/>
          <w:sz w:val="28"/>
          <w:szCs w:val="28"/>
          <w:u w:val="single"/>
        </w:rPr>
      </w:pP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文章作者请用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“*”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脚注的形式注明。如：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“*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作者简介：张三（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1978—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），男，云南昆明人，云南大学法学院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2002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级经济法专业硕士研究生，研究方向：国际经济法理论与实践。</w:t>
      </w:r>
      <w:r w:rsidRPr="000A7906">
        <w:rPr>
          <w:rFonts w:eastAsiaTheme="minorEastAsia"/>
          <w:b/>
          <w:color w:val="000000"/>
          <w:kern w:val="0"/>
          <w:sz w:val="28"/>
          <w:szCs w:val="28"/>
          <w:u w:val="single"/>
        </w:rPr>
        <w:t>”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t>4.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参考文献著录采用数字加方括号编</w:t>
      </w:r>
      <w:proofErr w:type="gramStart"/>
      <w:r w:rsidRPr="000A7906">
        <w:rPr>
          <w:rFonts w:eastAsiaTheme="minorEastAsia"/>
          <w:color w:val="000000"/>
          <w:kern w:val="0"/>
          <w:sz w:val="28"/>
          <w:szCs w:val="28"/>
        </w:rPr>
        <w:t>序集中</w:t>
      </w:r>
      <w:proofErr w:type="gramEnd"/>
      <w:r w:rsidRPr="000A7906">
        <w:rPr>
          <w:rFonts w:eastAsiaTheme="minorEastAsia"/>
          <w:color w:val="000000"/>
          <w:kern w:val="0"/>
          <w:sz w:val="28"/>
          <w:szCs w:val="28"/>
        </w:rPr>
        <w:t>列于文后，其著录格式如下：序号、主要作者、文献及载体、出版项（出版者、出版年月）。如：</w:t>
      </w:r>
      <w:r w:rsidRPr="000A7906">
        <w:rPr>
          <w:rFonts w:eastAsiaTheme="minorEastAsia"/>
          <w:color w:val="000000"/>
          <w:kern w:val="0"/>
          <w:sz w:val="28"/>
          <w:szCs w:val="28"/>
        </w:rPr>
        <w:t>[1]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周平著：《民族政治学导论》，中国社会科学出版社，</w:t>
      </w:r>
      <w:r w:rsidRPr="000A7906">
        <w:rPr>
          <w:rFonts w:eastAsiaTheme="minorEastAsia"/>
          <w:color w:val="000000"/>
          <w:kern w:val="0"/>
          <w:sz w:val="28"/>
          <w:szCs w:val="28"/>
        </w:rPr>
        <w:t>2001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年</w:t>
      </w:r>
      <w:r w:rsidRPr="000A7906">
        <w:rPr>
          <w:rFonts w:eastAsiaTheme="minorEastAsia"/>
          <w:color w:val="000000"/>
          <w:kern w:val="0"/>
          <w:sz w:val="28"/>
          <w:szCs w:val="28"/>
        </w:rPr>
        <w:t>3</w:t>
      </w:r>
      <w:r w:rsidRPr="000A7906">
        <w:rPr>
          <w:rFonts w:eastAsiaTheme="minorEastAsia"/>
          <w:color w:val="000000"/>
          <w:kern w:val="0"/>
          <w:sz w:val="28"/>
          <w:szCs w:val="28"/>
        </w:rPr>
        <w:t>月版。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lastRenderedPageBreak/>
        <w:t>5.</w:t>
      </w:r>
      <w:r w:rsidRPr="000A7906">
        <w:rPr>
          <w:rFonts w:eastAsiaTheme="minorEastAsia"/>
          <w:color w:val="000000"/>
          <w:kern w:val="0"/>
          <w:sz w:val="28"/>
          <w:szCs w:val="28"/>
        </w:rPr>
        <w:t>文章的章节标题</w:t>
      </w:r>
      <w:r w:rsidRPr="000A7906">
        <w:rPr>
          <w:rFonts w:eastAsiaTheme="minorEastAsia"/>
          <w:b/>
          <w:bCs/>
          <w:color w:val="000000"/>
          <w:kern w:val="0"/>
          <w:sz w:val="28"/>
          <w:szCs w:val="28"/>
        </w:rPr>
        <w:t>依次</w:t>
      </w:r>
      <w:r w:rsidRPr="000A7906">
        <w:rPr>
          <w:rFonts w:eastAsiaTheme="minorEastAsia"/>
          <w:color w:val="000000"/>
          <w:kern w:val="0"/>
          <w:sz w:val="28"/>
          <w:szCs w:val="28"/>
        </w:rPr>
        <w:t>分别用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“</w:t>
      </w:r>
      <w:r w:rsidRPr="000A7906">
        <w:rPr>
          <w:rFonts w:eastAsiaTheme="minorEastAsia"/>
          <w:color w:val="000000"/>
          <w:kern w:val="0"/>
          <w:sz w:val="28"/>
          <w:szCs w:val="28"/>
        </w:rPr>
        <w:t>一、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”</w:t>
      </w:r>
      <w:r w:rsidRPr="000A7906">
        <w:rPr>
          <w:rFonts w:eastAsiaTheme="minorEastAsia"/>
          <w:color w:val="000000"/>
          <w:kern w:val="0"/>
          <w:sz w:val="28"/>
          <w:szCs w:val="28"/>
        </w:rPr>
        <w:t>、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“</w:t>
      </w:r>
      <w:r w:rsidRPr="000A7906">
        <w:rPr>
          <w:rFonts w:eastAsiaTheme="minorEastAsia"/>
          <w:color w:val="000000"/>
          <w:kern w:val="0"/>
          <w:sz w:val="28"/>
          <w:szCs w:val="28"/>
        </w:rPr>
        <w:t>（一）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”</w:t>
      </w:r>
      <w:r w:rsidRPr="000A7906">
        <w:rPr>
          <w:rFonts w:eastAsiaTheme="minorEastAsia"/>
          <w:color w:val="000000"/>
          <w:kern w:val="0"/>
          <w:sz w:val="28"/>
          <w:szCs w:val="28"/>
        </w:rPr>
        <w:t>、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“1.”</w:t>
      </w:r>
      <w:r w:rsidRPr="000A7906">
        <w:rPr>
          <w:rFonts w:eastAsiaTheme="minorEastAsia"/>
          <w:color w:val="000000"/>
          <w:kern w:val="0"/>
          <w:sz w:val="28"/>
          <w:szCs w:val="28"/>
        </w:rPr>
        <w:t>、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“</w:t>
      </w:r>
      <w:r w:rsidRPr="000A7906">
        <w:rPr>
          <w:rFonts w:eastAsiaTheme="minorEastAsia"/>
          <w:color w:val="000000"/>
          <w:kern w:val="0"/>
          <w:sz w:val="28"/>
          <w:szCs w:val="28"/>
        </w:rPr>
        <w:t>（</w:t>
      </w:r>
      <w:r w:rsidRPr="000A7906">
        <w:rPr>
          <w:rFonts w:eastAsiaTheme="minorEastAsia"/>
          <w:color w:val="000000"/>
          <w:kern w:val="0"/>
          <w:sz w:val="28"/>
          <w:szCs w:val="28"/>
        </w:rPr>
        <w:t>1</w:t>
      </w:r>
      <w:r w:rsidRPr="000A7906">
        <w:rPr>
          <w:rFonts w:eastAsiaTheme="minorEastAsia"/>
          <w:color w:val="000000"/>
          <w:kern w:val="0"/>
          <w:sz w:val="28"/>
          <w:szCs w:val="28"/>
        </w:rPr>
        <w:t>）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”</w:t>
      </w:r>
      <w:r w:rsidRPr="000A7906">
        <w:rPr>
          <w:rFonts w:eastAsiaTheme="minorEastAsia"/>
          <w:color w:val="000000"/>
          <w:kern w:val="0"/>
          <w:sz w:val="28"/>
          <w:szCs w:val="28"/>
        </w:rPr>
        <w:t>、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“?”</w:t>
      </w:r>
      <w:r w:rsidRPr="000A7906">
        <w:rPr>
          <w:rFonts w:eastAsiaTheme="minorEastAsia"/>
          <w:color w:val="000000"/>
          <w:kern w:val="0"/>
          <w:sz w:val="28"/>
          <w:szCs w:val="28"/>
        </w:rPr>
        <w:t>、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“</w:t>
      </w:r>
      <w:r w:rsidRPr="000A7906">
        <w:rPr>
          <w:rFonts w:ascii="宋体" w:hAnsi="宋体" w:cs="宋体" w:hint="eastAsia"/>
          <w:color w:val="000000"/>
          <w:kern w:val="0"/>
          <w:sz w:val="28"/>
          <w:szCs w:val="28"/>
        </w:rPr>
        <w:t>Ⅰ</w:t>
      </w:r>
      <w:r w:rsidRPr="000A7906">
        <w:rPr>
          <w:rFonts w:eastAsiaTheme="minorEastAsia"/>
          <w:color w:val="000000"/>
          <w:kern w:val="0"/>
          <w:sz w:val="28"/>
          <w:szCs w:val="28"/>
        </w:rPr>
        <w:t>.”</w:t>
      </w:r>
      <w:r w:rsidRPr="000A7906">
        <w:rPr>
          <w:rFonts w:eastAsiaTheme="minorEastAsia"/>
          <w:color w:val="000000"/>
          <w:kern w:val="0"/>
          <w:sz w:val="28"/>
          <w:szCs w:val="28"/>
        </w:rPr>
        <w:t>等标明。如：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t>一、对策与建议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t>（一）管理创新，保证发展</w:t>
      </w:r>
    </w:p>
    <w:p w:rsidR="000A7906" w:rsidRPr="000A7906" w:rsidRDefault="000A7906" w:rsidP="000A7906">
      <w:pPr>
        <w:widowControl/>
        <w:shd w:val="clear" w:color="auto" w:fill="FFFFFF"/>
        <w:adjustRightInd w:val="0"/>
        <w:snapToGrid w:val="0"/>
        <w:spacing w:line="480" w:lineRule="auto"/>
        <w:ind w:firstLine="640"/>
        <w:jc w:val="left"/>
        <w:rPr>
          <w:rFonts w:eastAsiaTheme="minorEastAsia"/>
          <w:color w:val="555555"/>
          <w:kern w:val="0"/>
          <w:sz w:val="28"/>
          <w:szCs w:val="28"/>
        </w:rPr>
      </w:pPr>
      <w:r w:rsidRPr="000A7906">
        <w:rPr>
          <w:rFonts w:eastAsiaTheme="minorEastAsia"/>
          <w:color w:val="000000"/>
          <w:kern w:val="0"/>
          <w:sz w:val="28"/>
          <w:szCs w:val="28"/>
        </w:rPr>
        <w:t>1</w:t>
      </w:r>
      <w:r w:rsidRPr="000A7906">
        <w:rPr>
          <w:rFonts w:eastAsiaTheme="minorEastAsia"/>
          <w:color w:val="000000"/>
          <w:kern w:val="0"/>
          <w:sz w:val="28"/>
          <w:szCs w:val="28"/>
        </w:rPr>
        <w:t>、完善组织管理体系</w:t>
      </w:r>
      <w:r w:rsidRPr="000A7906">
        <w:rPr>
          <w:rFonts w:eastAsiaTheme="minorEastAsia"/>
          <w:color w:val="000000"/>
          <w:kern w:val="0"/>
          <w:sz w:val="28"/>
          <w:szCs w:val="28"/>
        </w:rPr>
        <w:t>…</w:t>
      </w:r>
    </w:p>
    <w:p w:rsidR="000A7906" w:rsidRDefault="000A7906" w:rsidP="000A7906">
      <w:pPr>
        <w:widowControl/>
        <w:shd w:val="clear" w:color="auto" w:fill="FFFFFF"/>
        <w:snapToGrid w:val="0"/>
        <w:spacing w:line="360" w:lineRule="auto"/>
        <w:jc w:val="left"/>
        <w:rPr>
          <w:b/>
          <w:sz w:val="28"/>
          <w:szCs w:val="28"/>
        </w:rPr>
      </w:pPr>
    </w:p>
    <w:p w:rsidR="003F0F33" w:rsidRDefault="003F0F33"/>
    <w:sectPr w:rsidR="003F0F33" w:rsidSect="003F0F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906"/>
    <w:rsid w:val="000A7906"/>
    <w:rsid w:val="002C414D"/>
    <w:rsid w:val="003F0F33"/>
    <w:rsid w:val="0070389B"/>
    <w:rsid w:val="00706BA9"/>
    <w:rsid w:val="008848EF"/>
    <w:rsid w:val="008A2912"/>
    <w:rsid w:val="008B337F"/>
    <w:rsid w:val="00A81648"/>
    <w:rsid w:val="00B638B8"/>
    <w:rsid w:val="00DA0943"/>
    <w:rsid w:val="00E67DAF"/>
    <w:rsid w:val="00F0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9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9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0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415</Characters>
  <Application>Microsoft Office Word</Application>
  <DocSecurity>0</DocSecurity>
  <Lines>3</Lines>
  <Paragraphs>1</Paragraphs>
  <ScaleCrop>false</ScaleCrop>
  <Company>Sky123.Org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2014-02-27T01:06:00Z</dcterms:created>
  <dcterms:modified xsi:type="dcterms:W3CDTF">2014-02-27T01:07:00Z</dcterms:modified>
</cp:coreProperties>
</file>